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6C052B4E" w:rsidR="00B833DC" w:rsidRPr="00744949" w:rsidRDefault="00B833DC" w:rsidP="006645EA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6645EA">
        <w:rPr>
          <w:rFonts w:ascii="Calibri" w:hAnsi="Calibri" w:cs="Calibri" w:hint="eastAsia"/>
          <w:color w:val="000000" w:themeColor="text1"/>
        </w:rPr>
        <w:t>共</w:t>
      </w:r>
      <w:r w:rsidR="007F4425" w:rsidRPr="006645EA">
        <w:rPr>
          <w:rFonts w:ascii="Calibri" w:hAnsi="Calibri" w:cs="Calibri"/>
          <w:color w:val="000000" w:themeColor="text1"/>
        </w:rPr>
        <w:t xml:space="preserve"> </w:t>
      </w:r>
      <w:r w:rsidR="001604DC" w:rsidRPr="006645EA">
        <w:rPr>
          <w:rFonts w:ascii="Calibri" w:hAnsi="Calibri" w:cs="Calibri"/>
          <w:color w:val="000000" w:themeColor="text1"/>
        </w:rPr>
        <w:t>1</w:t>
      </w:r>
      <w:r w:rsidR="00680FDA" w:rsidRPr="006645EA">
        <w:rPr>
          <w:rFonts w:ascii="Calibri" w:hAnsi="Calibri" w:cs="Calibri" w:hint="eastAsia"/>
          <w:color w:val="000000" w:themeColor="text1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9B5129">
        <w:rPr>
          <w:rFonts w:ascii="Calibri" w:hAnsi="Calibri" w:cs="Calibri"/>
        </w:rPr>
        <w:t xml:space="preserve">20 </w:t>
      </w:r>
      <w:r w:rsidR="00584098">
        <w:rPr>
          <w:rFonts w:ascii="Calibri" w:hAnsi="Calibri" w:cs="Calibri"/>
        </w:rPr>
        <w:t>Ma</w:t>
      </w:r>
      <w:r w:rsidR="00340A1F">
        <w:rPr>
          <w:rFonts w:ascii="Calibri" w:hAnsi="Calibri" w:cs="Calibri"/>
        </w:rPr>
        <w:t>y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340A1F">
        <w:rPr>
          <w:rFonts w:ascii="Calibri" w:hAnsi="Calibri" w:cs="Calibri"/>
        </w:rPr>
        <w:t>2</w:t>
      </w:r>
    </w:p>
    <w:p w14:paraId="138A3145" w14:textId="0C3FCFE5" w:rsidR="00B833DC" w:rsidRPr="00744949" w:rsidRDefault="00B0445F" w:rsidP="00432999">
      <w:pPr>
        <w:snapToGrid w:val="0"/>
        <w:spacing w:line="0" w:lineRule="atLeast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6645EA">
        <w:rPr>
          <w:rFonts w:ascii="Calibri" w:hAnsi="Calibri" w:cs="Calibri"/>
          <w:color w:val="000000" w:themeColor="text1"/>
        </w:rPr>
        <w:t xml:space="preserve">total: </w:t>
      </w:r>
      <w:r w:rsidR="001604DC" w:rsidRPr="006645EA">
        <w:rPr>
          <w:rFonts w:ascii="Calibri" w:hAnsi="Calibri" w:cs="Calibri"/>
          <w:color w:val="000000" w:themeColor="text1"/>
        </w:rPr>
        <w:t>1</w:t>
      </w:r>
      <w:r w:rsidR="009926CC" w:rsidRPr="006645EA">
        <w:rPr>
          <w:rFonts w:ascii="Calibri" w:hAnsi="Calibri" w:cs="Calibri"/>
          <w:color w:val="000000" w:themeColor="text1"/>
        </w:rPr>
        <w:t xml:space="preserve"> page</w:t>
      </w:r>
      <w:r w:rsidR="00680FDA" w:rsidRPr="00744949">
        <w:rPr>
          <w:rFonts w:ascii="Calibri" w:hAnsi="Calibri" w:cs="Calibri"/>
        </w:rPr>
        <w:t>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7AEAD2B2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022</w:t>
      </w:r>
      <w:r w:rsidR="0058102D">
        <w:rPr>
          <w:rFonts w:ascii="Calibri" w:hAnsi="Calibri" w:cs="Calibri" w:hint="eastAsia"/>
          <w:b/>
        </w:rPr>
        <w:t>年</w:t>
      </w:r>
      <w:r w:rsidR="00584098">
        <w:rPr>
          <w:rFonts w:ascii="Calibri" w:hAnsi="Calibri" w:cs="Calibri"/>
          <w:b/>
        </w:rPr>
        <w:t>5</w:t>
      </w:r>
      <w:r w:rsidR="0058102D">
        <w:rPr>
          <w:rFonts w:ascii="Calibri" w:hAnsi="Calibri" w:cs="Calibri" w:hint="eastAsia"/>
          <w:b/>
        </w:rPr>
        <w:t>月</w:t>
      </w:r>
      <w:r w:rsidR="009B5129">
        <w:rPr>
          <w:rFonts w:ascii="Calibri" w:hAnsi="Calibri" w:cs="Calibri"/>
          <w:b/>
        </w:rPr>
        <w:t>23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EA5B55" w:rsidRPr="00744949">
        <w:rPr>
          <w:rFonts w:ascii="Calibri" w:hAnsi="Calibri" w:cs="Calibri"/>
          <w:b/>
        </w:rPr>
        <w:t>至</w:t>
      </w:r>
      <w:r w:rsidR="009B5129">
        <w:rPr>
          <w:rFonts w:ascii="Calibri" w:hAnsi="Calibri" w:cs="Calibri" w:hint="eastAsia"/>
          <w:b/>
        </w:rPr>
        <w:t>6</w:t>
      </w:r>
      <w:r w:rsidR="009B5129">
        <w:rPr>
          <w:rFonts w:ascii="Calibri" w:hAnsi="Calibri" w:cs="Calibri" w:hint="eastAsia"/>
          <w:b/>
        </w:rPr>
        <w:t>月</w:t>
      </w:r>
      <w:r w:rsidR="009B5129">
        <w:rPr>
          <w:rFonts w:ascii="Calibri" w:hAnsi="Calibri" w:cs="Calibri"/>
          <w:b/>
        </w:rPr>
        <w:t>5</w:t>
      </w:r>
      <w:r w:rsidR="00EA5B55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7723F9E4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9B5129">
        <w:rPr>
          <w:rFonts w:ascii="Calibri" w:hAnsi="Calibri" w:cs="Calibri"/>
          <w:b/>
        </w:rPr>
        <w:t>23 May</w:t>
      </w:r>
      <w:r w:rsidR="003112D9">
        <w:rPr>
          <w:rFonts w:ascii="Calibri" w:hAnsi="Calibri" w:cs="Calibri"/>
          <w:b/>
        </w:rPr>
        <w:t xml:space="preserve"> to </w:t>
      </w:r>
      <w:r w:rsidR="009B5129">
        <w:rPr>
          <w:rFonts w:ascii="Calibri" w:hAnsi="Calibri" w:cs="Calibri"/>
          <w:b/>
        </w:rPr>
        <w:t>5 June</w:t>
      </w:r>
      <w:r w:rsidR="0058102D">
        <w:rPr>
          <w:rFonts w:ascii="Calibri" w:hAnsi="Calibri" w:cs="Calibri"/>
          <w:b/>
        </w:rPr>
        <w:t xml:space="preserve"> 2022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BD09FA">
        <w:rPr>
          <w:rFonts w:ascii="Calibri" w:hAnsi="Calibri" w:cs="Calibri"/>
          <w:sz w:val="22"/>
        </w:rPr>
        <w:t>本校誠邀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r w:rsidR="009F2D9C" w:rsidRPr="00703986">
        <w:rPr>
          <w:rFonts w:ascii="Calibri" w:hAnsi="Calibri" w:cs="Calibri"/>
          <w:sz w:val="22"/>
        </w:rPr>
        <w:t>（電話：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75004D3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>. Please contact the respective organiser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2126"/>
        <w:gridCol w:w="2694"/>
        <w:gridCol w:w="2551"/>
        <w:gridCol w:w="3119"/>
        <w:gridCol w:w="2693"/>
      </w:tblGrid>
      <w:tr w:rsidR="00305AE1" w:rsidRPr="00744949" w14:paraId="73FE8D25" w14:textId="77777777" w:rsidTr="006645EA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A24E5" w:rsidRPr="00A34C4E" w14:paraId="13552E0C" w14:textId="77777777" w:rsidTr="00983518">
        <w:trPr>
          <w:trHeight w:val="35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16C02" w14:textId="77777777" w:rsidR="009A24E5" w:rsidRPr="00A34C4E" w:rsidRDefault="009A24E5" w:rsidP="005336A1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2022-06-01 – </w:t>
            </w:r>
          </w:p>
          <w:p w14:paraId="4F36D391" w14:textId="6FF97273" w:rsidR="009A24E5" w:rsidRPr="00A34C4E" w:rsidRDefault="009A24E5" w:rsidP="005336A1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2022-06-17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0E02" w14:textId="77777777" w:rsidR="009A24E5" w:rsidRDefault="009A24E5" w:rsidP="001F7CF3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平日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val="x-none"/>
              </w:rPr>
              <w:t>：</w:t>
            </w:r>
          </w:p>
          <w:p w14:paraId="5FF0384B" w14:textId="77777777" w:rsidR="009A24E5" w:rsidRDefault="009A24E5" w:rsidP="001F7CF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 xml:space="preserve">Weekdays: </w:t>
            </w:r>
          </w:p>
          <w:p w14:paraId="1DAC7FB9" w14:textId="77777777" w:rsidR="009A24E5" w:rsidRPr="00A34C4E" w:rsidRDefault="009A24E5" w:rsidP="001F7CF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noon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 xml:space="preserve"> – 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</w:p>
          <w:p w14:paraId="7DAC93F3" w14:textId="77777777" w:rsidR="009A24E5" w:rsidRPr="00A34C4E" w:rsidRDefault="009A24E5" w:rsidP="001F7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4D6DF" w14:textId="77777777" w:rsidR="009A24E5" w:rsidRDefault="009A24E5" w:rsidP="001F7CF3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週末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val="x-none"/>
              </w:rPr>
              <w:t>及公眾假期：</w:t>
            </w:r>
          </w:p>
          <w:p w14:paraId="63D7F4F6" w14:textId="14A4241F" w:rsidR="009A24E5" w:rsidRPr="00A34C4E" w:rsidRDefault="009A24E5" w:rsidP="00EC080F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W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>eekends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Public Holiday</w:t>
            </w: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: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 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>–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C4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E8C5C" w14:textId="77777777" w:rsidR="009A24E5" w:rsidRPr="00A34C4E" w:rsidRDefault="009A24E5" w:rsidP="001F7CF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val="x-none" w:eastAsia="zh-HK"/>
              </w:rPr>
            </w:pPr>
            <w:r w:rsidRPr="00A34C4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val="x-none" w:eastAsia="zh-HK"/>
              </w:rPr>
              <w:t>「西油記」</w:t>
            </w:r>
            <w:r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  <w:lang w:val="x-none" w:eastAsia="zh-HK"/>
              </w:rPr>
              <w:t>社區藝術</w:t>
            </w:r>
            <w:r w:rsidRPr="00A34C4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val="x-none" w:eastAsia="zh-HK"/>
              </w:rPr>
              <w:t>展覽</w:t>
            </w:r>
          </w:p>
          <w:p w14:paraId="522B6FE6" w14:textId="77777777" w:rsidR="009A24E5" w:rsidRPr="00A34C4E" w:rsidRDefault="009A24E5" w:rsidP="001F7CF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770B985" w14:textId="77777777" w:rsidR="009A24E5" w:rsidRPr="005B7695" w:rsidRDefault="009A24E5" w:rsidP="001F7CF3">
            <w:pPr>
              <w:pStyle w:val="wordsection1"/>
              <w:snapToGrid w:val="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5B769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val="x-none" w:eastAsia="zh-HK"/>
              </w:rPr>
              <w:t xml:space="preserve">“Journey to West Kowloon”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val="x-none" w:eastAsia="zh-HK"/>
              </w:rPr>
              <w:t xml:space="preserve">Community Art </w:t>
            </w:r>
            <w:r w:rsidRPr="005B769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val="x-none" w:eastAsia="zh-HK"/>
              </w:rPr>
              <w:t>Exhibition</w:t>
            </w:r>
          </w:p>
          <w:p w14:paraId="0B4EA38C" w14:textId="44F63DAF" w:rsidR="009A24E5" w:rsidRPr="00A34C4E" w:rsidRDefault="009A24E5" w:rsidP="001F7CF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45D2D" w14:textId="786B3B87" w:rsidR="009A24E5" w:rsidRPr="00A34C4E" w:rsidRDefault="009A24E5" w:rsidP="00CD4640">
            <w:pPr>
              <w:pStyle w:val="wordsection1"/>
              <w:snapToGrid w:val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西九文化區</w:t>
            </w:r>
            <w:r w:rsidRPr="00A34C4E">
              <w:rPr>
                <w:rFonts w:asciiTheme="minorHAnsi" w:hAnsiTheme="minorHAnsi" w:cstheme="minorHAnsi"/>
                <w:smallCaps/>
                <w:sz w:val="22"/>
                <w:szCs w:val="22"/>
                <w:lang w:val="x-none"/>
              </w:rPr>
              <w:t>藝術展亭</w:t>
            </w:r>
            <w:r w:rsidRPr="00A34C4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</w:p>
          <w:p w14:paraId="7CE889EA" w14:textId="2F2634E3" w:rsidR="009A24E5" w:rsidRPr="00A34C4E" w:rsidRDefault="009A24E5" w:rsidP="00EC080F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33179BB" w14:textId="795FEBCE" w:rsidR="009A24E5" w:rsidRPr="00A34C4E" w:rsidRDefault="009A24E5" w:rsidP="00A34C4E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HK"/>
              </w:rPr>
              <w:t>Arts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 xml:space="preserve"> Pavilion</w:t>
            </w:r>
            <w:r w:rsidRPr="00A34C4E">
              <w:rPr>
                <w:rFonts w:asciiTheme="minorHAnsi" w:hAnsiTheme="minorHAnsi" w:cstheme="minorHAnsi"/>
                <w:sz w:val="22"/>
                <w:szCs w:val="22"/>
                <w:lang w:val="en-PH"/>
              </w:rPr>
              <w:t xml:space="preserve">, West Kowloon </w:t>
            </w:r>
            <w:r w:rsidRPr="006645EA">
              <w:rPr>
                <w:rFonts w:asciiTheme="minorHAnsi" w:hAnsiTheme="minorHAnsi" w:cstheme="minorHAnsi"/>
                <w:sz w:val="22"/>
                <w:szCs w:val="22"/>
                <w:lang w:val="en-PH"/>
              </w:rPr>
              <w:t>Cultural District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7BEBE" w14:textId="424F9DD0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主辦部門</w:t>
            </w:r>
            <w:r w:rsidRPr="00A34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Organiser:</w:t>
            </w:r>
          </w:p>
          <w:p w14:paraId="0366093C" w14:textId="77777777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FD679F" w14:textId="12660907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>文化與創意藝術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t>學系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Department of Cultural and Creative Arts</w:t>
            </w:r>
          </w:p>
          <w:p w14:paraId="0C553919" w14:textId="77777777" w:rsidR="009A24E5" w:rsidRDefault="009A24E5" w:rsidP="00EC080F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</w:pPr>
            <w:r w:rsidRPr="00A34C4E"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  <w:t>香港旅遊發展局</w:t>
            </w:r>
          </w:p>
          <w:p w14:paraId="457D2E7B" w14:textId="26D9CB33" w:rsidR="009A24E5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Hong Kong Tourism Board</w:t>
            </w:r>
          </w:p>
          <w:p w14:paraId="5815D5C8" w14:textId="77777777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6CF7DA" w14:textId="77777777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5E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查詢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645EA">
              <w:rPr>
                <w:rFonts w:asciiTheme="minorHAnsi" w:hAnsiTheme="minorHAnsi" w:cstheme="minorHAnsi"/>
                <w:b/>
                <w:sz w:val="22"/>
                <w:szCs w:val="22"/>
              </w:rPr>
              <w:t>/ Enquiries: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56D57DC" w14:textId="6FE62948" w:rsidR="009A24E5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3997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何暘</w:t>
            </w:r>
            <w:r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博士</w:t>
            </w:r>
            <w:r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D</w:t>
            </w: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t>r Sunnie He Yang</w:t>
            </w:r>
          </w:p>
          <w:p w14:paraId="1CAB4D0A" w14:textId="77777777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F20E34" w14:textId="56B3D0D4" w:rsidR="009A24E5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5E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電話</w:t>
            </w:r>
            <w:r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Pr="006645EA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/ Tel :</w:t>
            </w:r>
          </w:p>
          <w:p w14:paraId="2ED081E4" w14:textId="4B5F2D5B" w:rsidR="009A24E5" w:rsidRPr="00A34C4E" w:rsidRDefault="009A24E5" w:rsidP="00EC080F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4C4E">
              <w:rPr>
                <w:rFonts w:asciiTheme="minorHAnsi" w:hAnsiTheme="minorHAnsi" w:cstheme="minorHAnsi"/>
                <w:bCs/>
                <w:sz w:val="22"/>
                <w:szCs w:val="22"/>
              </w:rPr>
              <w:t>2948 8360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2817" w14:textId="77777777" w:rsidR="009A24E5" w:rsidRDefault="009A24E5" w:rsidP="005336A1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sz w:val="22"/>
                <w:szCs w:val="22"/>
              </w:rPr>
              <w:t>詳情</w:t>
            </w:r>
            <w:r w:rsidRPr="00ED1103">
              <w:rPr>
                <w:rFonts w:asciiTheme="minorHAnsi" w:hAnsiTheme="minorHAnsi" w:cstheme="minorHAnsi"/>
                <w:sz w:val="22"/>
                <w:szCs w:val="22"/>
              </w:rPr>
              <w:t>/ Details:</w:t>
            </w:r>
          </w:p>
          <w:p w14:paraId="4A046782" w14:textId="36535CDE" w:rsidR="009A24E5" w:rsidRDefault="009A24E5" w:rsidP="00EC080F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Pr="001F41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https://www.discoverhongkong.com/eng/what-s-new/events/detail.id78612.-%E8%A5%BF%E6%B2%B9%E8%A8%98-%E8%97%9D%E8%A1%93%E5%B1%95%E8%A6%BD.html</w:t>
              </w:r>
            </w:hyperlink>
          </w:p>
          <w:p w14:paraId="499FD257" w14:textId="5594E8C9" w:rsidR="009A24E5" w:rsidRPr="00A34C4E" w:rsidRDefault="009A24E5" w:rsidP="006645EA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</w:pPr>
          </w:p>
        </w:tc>
      </w:tr>
    </w:tbl>
    <w:p w14:paraId="02655668" w14:textId="54E80A37" w:rsidR="00795E00" w:rsidRPr="0064577B" w:rsidRDefault="00795E00" w:rsidP="002C2089">
      <w:pPr>
        <w:spacing w:line="0" w:lineRule="atLeast"/>
        <w:rPr>
          <w:rFonts w:ascii="Calibri" w:hAnsi="Calibri" w:cs="Calibri"/>
        </w:rPr>
      </w:pPr>
    </w:p>
    <w:sectPr w:rsidR="00795E00" w:rsidRPr="0064577B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59A8" w14:textId="77777777" w:rsidR="00195BD3" w:rsidRDefault="00195BD3" w:rsidP="00BC118D">
      <w:r>
        <w:separator/>
      </w:r>
    </w:p>
  </w:endnote>
  <w:endnote w:type="continuationSeparator" w:id="0">
    <w:p w14:paraId="5C0A0529" w14:textId="77777777" w:rsidR="00195BD3" w:rsidRDefault="00195BD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32118A1C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443997">
      <w:rPr>
        <w:b/>
        <w:noProof/>
      </w:rPr>
      <w:t>3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443997">
      <w:rPr>
        <w:b/>
        <w:noProof/>
      </w:rPr>
      <w:t>3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F9C6" w14:textId="77777777" w:rsidR="00195BD3" w:rsidRDefault="00195BD3" w:rsidP="00BC118D">
      <w:r>
        <w:separator/>
      </w:r>
    </w:p>
  </w:footnote>
  <w:footnote w:type="continuationSeparator" w:id="0">
    <w:p w14:paraId="6E400432" w14:textId="77777777" w:rsidR="00195BD3" w:rsidRDefault="00195BD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536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732817">
    <w:abstractNumId w:val="4"/>
  </w:num>
  <w:num w:numId="3" w16cid:durableId="107434453">
    <w:abstractNumId w:val="5"/>
  </w:num>
  <w:num w:numId="4" w16cid:durableId="1944418766">
    <w:abstractNumId w:val="3"/>
  </w:num>
  <w:num w:numId="5" w16cid:durableId="1582983615">
    <w:abstractNumId w:val="0"/>
  </w:num>
  <w:num w:numId="6" w16cid:durableId="147674331">
    <w:abstractNumId w:val="9"/>
  </w:num>
  <w:num w:numId="7" w16cid:durableId="1917662327">
    <w:abstractNumId w:val="8"/>
  </w:num>
  <w:num w:numId="8" w16cid:durableId="1298029125">
    <w:abstractNumId w:val="7"/>
  </w:num>
  <w:num w:numId="9" w16cid:durableId="1843818360">
    <w:abstractNumId w:val="2"/>
  </w:num>
  <w:num w:numId="10" w16cid:durableId="387186873">
    <w:abstractNumId w:val="1"/>
  </w:num>
  <w:num w:numId="11" w16cid:durableId="662003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57BED"/>
    <w:rsid w:val="00061DEE"/>
    <w:rsid w:val="00070721"/>
    <w:rsid w:val="000837C7"/>
    <w:rsid w:val="0009015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0F2CB0"/>
    <w:rsid w:val="001006B1"/>
    <w:rsid w:val="0010126F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56E68"/>
    <w:rsid w:val="001604DC"/>
    <w:rsid w:val="00161943"/>
    <w:rsid w:val="001621C5"/>
    <w:rsid w:val="00164FBE"/>
    <w:rsid w:val="0018241B"/>
    <w:rsid w:val="00186CBD"/>
    <w:rsid w:val="0018774E"/>
    <w:rsid w:val="00193085"/>
    <w:rsid w:val="0019499B"/>
    <w:rsid w:val="00195BD3"/>
    <w:rsid w:val="00195F0E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4EBC"/>
    <w:rsid w:val="001C7807"/>
    <w:rsid w:val="001D2F58"/>
    <w:rsid w:val="001E2609"/>
    <w:rsid w:val="001E5ACD"/>
    <w:rsid w:val="001E5AEC"/>
    <w:rsid w:val="001E69BB"/>
    <w:rsid w:val="001F2D16"/>
    <w:rsid w:val="001F5569"/>
    <w:rsid w:val="001F6323"/>
    <w:rsid w:val="001F7CF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C5461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2A5E"/>
    <w:rsid w:val="0031428F"/>
    <w:rsid w:val="00320562"/>
    <w:rsid w:val="003227D8"/>
    <w:rsid w:val="00324E2C"/>
    <w:rsid w:val="003305DF"/>
    <w:rsid w:val="00331E7C"/>
    <w:rsid w:val="003341AD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2DF4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2999"/>
    <w:rsid w:val="00434209"/>
    <w:rsid w:val="004361C7"/>
    <w:rsid w:val="00443716"/>
    <w:rsid w:val="00443997"/>
    <w:rsid w:val="00446F1A"/>
    <w:rsid w:val="00447FBE"/>
    <w:rsid w:val="004561D6"/>
    <w:rsid w:val="00456D2F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36A1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7279"/>
    <w:rsid w:val="005919F6"/>
    <w:rsid w:val="005A1CE0"/>
    <w:rsid w:val="005A332F"/>
    <w:rsid w:val="005A396A"/>
    <w:rsid w:val="005A5BF9"/>
    <w:rsid w:val="005A5CAA"/>
    <w:rsid w:val="005A7365"/>
    <w:rsid w:val="005B1492"/>
    <w:rsid w:val="005C177F"/>
    <w:rsid w:val="005C189E"/>
    <w:rsid w:val="005C1E8A"/>
    <w:rsid w:val="005C1FE2"/>
    <w:rsid w:val="005C3D60"/>
    <w:rsid w:val="005C60F2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1DB9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6AC6"/>
    <w:rsid w:val="00657AE6"/>
    <w:rsid w:val="00661B47"/>
    <w:rsid w:val="00661BFE"/>
    <w:rsid w:val="006645EA"/>
    <w:rsid w:val="0066567A"/>
    <w:rsid w:val="00667A9E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027F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A36"/>
    <w:rsid w:val="00785FA7"/>
    <w:rsid w:val="00792E20"/>
    <w:rsid w:val="00794C4B"/>
    <w:rsid w:val="00795E00"/>
    <w:rsid w:val="00796683"/>
    <w:rsid w:val="00797A10"/>
    <w:rsid w:val="007A1A4D"/>
    <w:rsid w:val="007A648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939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6E9A"/>
    <w:rsid w:val="00897454"/>
    <w:rsid w:val="008A09D1"/>
    <w:rsid w:val="008A2D53"/>
    <w:rsid w:val="008A4B3A"/>
    <w:rsid w:val="008A77A4"/>
    <w:rsid w:val="008B302F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17C9"/>
    <w:rsid w:val="008F7B28"/>
    <w:rsid w:val="00903D1D"/>
    <w:rsid w:val="0090578D"/>
    <w:rsid w:val="0090675E"/>
    <w:rsid w:val="00907EBD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24E5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C4CBF"/>
    <w:rsid w:val="009D4B7B"/>
    <w:rsid w:val="009E4934"/>
    <w:rsid w:val="009E6181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4C4E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0850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465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640"/>
    <w:rsid w:val="00CE7DA8"/>
    <w:rsid w:val="00CF030E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1545"/>
    <w:rsid w:val="00D57BB3"/>
    <w:rsid w:val="00D620A4"/>
    <w:rsid w:val="00D62666"/>
    <w:rsid w:val="00D639E5"/>
    <w:rsid w:val="00D652F0"/>
    <w:rsid w:val="00D70801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2FA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2B18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1803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5EBE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Revision">
    <w:name w:val="Revision"/>
    <w:hidden/>
    <w:uiPriority w:val="99"/>
    <w:semiHidden/>
    <w:rsid w:val="00D639E5"/>
    <w:rPr>
      <w:rFonts w:ascii="Times New Roman" w:hAnsi="Times New Roman"/>
      <w:kern w:val="2"/>
      <w:sz w:val="24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7CF3"/>
  </w:style>
  <w:style w:type="character" w:customStyle="1" w:styleId="DateChar">
    <w:name w:val="Date Char"/>
    <w:basedOn w:val="DefaultParagraphFont"/>
    <w:link w:val="Date"/>
    <w:uiPriority w:val="99"/>
    <w:semiHidden/>
    <w:rsid w:val="001F7CF3"/>
    <w:rPr>
      <w:rFonts w:ascii="Times New Roman" w:hAnsi="Times New Roman"/>
      <w:kern w:val="2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53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scoverhongkong.com/eng/what-s-new/events/detail.id78612.-%E8%A5%BF%E6%B2%B9%E8%A8%98-%E8%97%9D%E8%A1%93%E5%B1%95%E8%A6%B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DCF1-60A6-4969-A9D2-D3C7A314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1422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8</cp:revision>
  <cp:lastPrinted>2019-05-10T04:27:00Z</cp:lastPrinted>
  <dcterms:created xsi:type="dcterms:W3CDTF">2022-05-18T04:58:00Z</dcterms:created>
  <dcterms:modified xsi:type="dcterms:W3CDTF">2022-05-20T04:39:00Z</dcterms:modified>
</cp:coreProperties>
</file>